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4D" w:rsidRDefault="0001224D">
      <w:pPr>
        <w:spacing w:after="160" w:line="259" w:lineRule="auto"/>
        <w:rPr>
          <w:sz w:val="28"/>
          <w:szCs w:val="28"/>
        </w:rPr>
      </w:pPr>
    </w:p>
    <w:p w:rsidR="0001224D" w:rsidRDefault="00D367CF" w:rsidP="0001224D">
      <w:pPr>
        <w:jc w:val="center"/>
        <w:rPr>
          <w:b/>
          <w:sz w:val="28"/>
          <w:szCs w:val="28"/>
        </w:rPr>
      </w:pPr>
      <w:r>
        <w:rPr>
          <w:b/>
          <w:sz w:val="28"/>
          <w:szCs w:val="28"/>
          <w:lang w:val="vi-VN"/>
        </w:rPr>
        <w:t xml:space="preserve">Xã Đồng Môn công bố danh sách </w:t>
      </w:r>
    </w:p>
    <w:p w:rsidR="0001224D" w:rsidRDefault="0001224D" w:rsidP="0001224D">
      <w:pPr>
        <w:jc w:val="center"/>
        <w:rPr>
          <w:b/>
          <w:sz w:val="28"/>
          <w:szCs w:val="28"/>
        </w:rPr>
      </w:pPr>
      <w:r>
        <w:rPr>
          <w:b/>
          <w:sz w:val="28"/>
          <w:szCs w:val="28"/>
        </w:rPr>
        <w:t xml:space="preserve">Hỗ trợ kinh phí các mô hình theo Nghị Quyết số </w:t>
      </w:r>
      <w:r w:rsidR="00C97BC5">
        <w:rPr>
          <w:b/>
          <w:sz w:val="28"/>
          <w:szCs w:val="28"/>
        </w:rPr>
        <w:t>25</w:t>
      </w:r>
      <w:r>
        <w:rPr>
          <w:b/>
          <w:sz w:val="28"/>
          <w:szCs w:val="28"/>
        </w:rPr>
        <w:t xml:space="preserve">/NQ-HĐND ngày </w:t>
      </w:r>
      <w:r w:rsidR="00C97BC5">
        <w:rPr>
          <w:b/>
          <w:sz w:val="28"/>
          <w:szCs w:val="28"/>
        </w:rPr>
        <w:t>7/01/2021 của HĐND xã Đồng Môn năm 2021</w:t>
      </w:r>
    </w:p>
    <w:p w:rsidR="0001224D" w:rsidRDefault="0001224D" w:rsidP="0001224D">
      <w:pPr>
        <w:jc w:val="center"/>
        <w:rPr>
          <w:i/>
          <w:sz w:val="28"/>
          <w:szCs w:val="28"/>
        </w:rPr>
      </w:pPr>
      <w:r w:rsidRPr="0001224D">
        <w:rPr>
          <w:i/>
          <w:sz w:val="28"/>
          <w:szCs w:val="28"/>
        </w:rPr>
        <w:t>(Kèm theo Quyết định số</w:t>
      </w:r>
      <w:r w:rsidR="00C97BC5">
        <w:rPr>
          <w:i/>
          <w:sz w:val="28"/>
          <w:szCs w:val="28"/>
        </w:rPr>
        <w:t xml:space="preserve"> 112</w:t>
      </w:r>
      <w:r w:rsidRPr="0001224D">
        <w:rPr>
          <w:i/>
          <w:sz w:val="28"/>
          <w:szCs w:val="28"/>
        </w:rPr>
        <w:t xml:space="preserve">/QĐ-UBND ngày </w:t>
      </w:r>
      <w:r w:rsidR="00C97BC5">
        <w:rPr>
          <w:i/>
          <w:sz w:val="28"/>
          <w:szCs w:val="28"/>
        </w:rPr>
        <w:t>22/6</w:t>
      </w:r>
      <w:r w:rsidRPr="0001224D">
        <w:rPr>
          <w:i/>
          <w:sz w:val="28"/>
          <w:szCs w:val="28"/>
        </w:rPr>
        <w:t>/202</w:t>
      </w:r>
      <w:r w:rsidR="00C97BC5">
        <w:rPr>
          <w:i/>
          <w:sz w:val="28"/>
          <w:szCs w:val="28"/>
        </w:rPr>
        <w:t>2</w:t>
      </w:r>
      <w:r w:rsidRPr="0001224D">
        <w:rPr>
          <w:i/>
          <w:sz w:val="28"/>
          <w:szCs w:val="28"/>
        </w:rPr>
        <w:t xml:space="preserve"> của UBND xã Đồng Môn)</w:t>
      </w:r>
    </w:p>
    <w:p w:rsidR="002B5AC0" w:rsidRDefault="002B5AC0" w:rsidP="0001224D">
      <w:pPr>
        <w:jc w:val="center"/>
        <w:rPr>
          <w:i/>
          <w:sz w:val="28"/>
          <w:szCs w:val="28"/>
        </w:rPr>
      </w:pPr>
    </w:p>
    <w:p w:rsidR="002B5AC0" w:rsidRDefault="002B5AC0" w:rsidP="002B5AC0">
      <w:pPr>
        <w:ind w:firstLine="720"/>
        <w:jc w:val="both"/>
        <w:rPr>
          <w:i/>
          <w:sz w:val="28"/>
          <w:szCs w:val="28"/>
          <w:lang w:val="vi-VN"/>
        </w:rPr>
      </w:pPr>
      <w:bookmarkStart w:id="0" w:name="_GoBack"/>
      <w:bookmarkEnd w:id="0"/>
      <w:r>
        <w:rPr>
          <w:i/>
          <w:sz w:val="28"/>
          <w:szCs w:val="28"/>
          <w:lang w:val="vi-VN"/>
        </w:rPr>
        <w:t>Để hỗ trợ các hộ gia đình làm các mô hình sản xuất như: mô hình nuôi trai nước ngọt, mô hình rau củ quả, mô hình trồng hoa và các mô hình sản xuất khác. HĐND xã đã ban hành một số nghị quyết về hỗ trợ nông dân mạnh dạn đầu tư để phát triển kinh tế.</w:t>
      </w:r>
    </w:p>
    <w:p w:rsidR="002B5AC0" w:rsidRPr="002B5AC0" w:rsidRDefault="002B5AC0" w:rsidP="0001224D">
      <w:pPr>
        <w:jc w:val="center"/>
        <w:rPr>
          <w:sz w:val="28"/>
          <w:szCs w:val="28"/>
          <w:lang w:val="vi-V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4"/>
        <w:gridCol w:w="4423"/>
        <w:gridCol w:w="2580"/>
        <w:gridCol w:w="2919"/>
      </w:tblGrid>
      <w:tr w:rsidR="0001224D" w:rsidRPr="00C10E59" w:rsidTr="002B5AC0">
        <w:trPr>
          <w:trHeight w:val="808"/>
        </w:trPr>
        <w:tc>
          <w:tcPr>
            <w:tcW w:w="988" w:type="dxa"/>
            <w:shd w:val="clear" w:color="auto" w:fill="auto"/>
          </w:tcPr>
          <w:p w:rsidR="0001224D" w:rsidRPr="00C10E59" w:rsidRDefault="0001224D" w:rsidP="00750E9C">
            <w:pPr>
              <w:jc w:val="center"/>
              <w:rPr>
                <w:b/>
                <w:sz w:val="28"/>
                <w:szCs w:val="28"/>
              </w:rPr>
            </w:pPr>
          </w:p>
          <w:p w:rsidR="0001224D" w:rsidRPr="00C10E59" w:rsidRDefault="0001224D" w:rsidP="00750E9C">
            <w:pPr>
              <w:jc w:val="center"/>
              <w:rPr>
                <w:b/>
                <w:sz w:val="28"/>
                <w:szCs w:val="28"/>
              </w:rPr>
            </w:pPr>
            <w:r w:rsidRPr="00C10E59">
              <w:rPr>
                <w:b/>
                <w:sz w:val="28"/>
                <w:szCs w:val="28"/>
              </w:rPr>
              <w:t>TT</w:t>
            </w:r>
          </w:p>
        </w:tc>
        <w:tc>
          <w:tcPr>
            <w:tcW w:w="3544" w:type="dxa"/>
            <w:shd w:val="clear" w:color="auto" w:fill="auto"/>
          </w:tcPr>
          <w:p w:rsidR="0001224D" w:rsidRPr="00C10E59" w:rsidRDefault="0001224D" w:rsidP="00750E9C">
            <w:pPr>
              <w:jc w:val="center"/>
              <w:rPr>
                <w:b/>
                <w:sz w:val="28"/>
                <w:szCs w:val="28"/>
              </w:rPr>
            </w:pPr>
          </w:p>
          <w:p w:rsidR="0001224D" w:rsidRPr="00C10E59" w:rsidRDefault="0001224D" w:rsidP="00750E9C">
            <w:pPr>
              <w:jc w:val="center"/>
              <w:rPr>
                <w:b/>
                <w:sz w:val="28"/>
                <w:szCs w:val="28"/>
              </w:rPr>
            </w:pPr>
            <w:r w:rsidRPr="00C10E59">
              <w:rPr>
                <w:b/>
                <w:sz w:val="28"/>
                <w:szCs w:val="28"/>
              </w:rPr>
              <w:t>Tên mô hình</w:t>
            </w:r>
          </w:p>
        </w:tc>
        <w:tc>
          <w:tcPr>
            <w:tcW w:w="4423" w:type="dxa"/>
            <w:shd w:val="clear" w:color="auto" w:fill="auto"/>
          </w:tcPr>
          <w:p w:rsidR="0001224D" w:rsidRPr="00C10E59" w:rsidRDefault="0001224D" w:rsidP="00750E9C">
            <w:pPr>
              <w:jc w:val="center"/>
              <w:rPr>
                <w:b/>
                <w:sz w:val="28"/>
                <w:szCs w:val="28"/>
              </w:rPr>
            </w:pPr>
          </w:p>
          <w:p w:rsidR="0001224D" w:rsidRPr="00C10E59" w:rsidRDefault="0001224D" w:rsidP="00750E9C">
            <w:pPr>
              <w:jc w:val="center"/>
              <w:rPr>
                <w:b/>
                <w:sz w:val="28"/>
                <w:szCs w:val="28"/>
              </w:rPr>
            </w:pPr>
            <w:r w:rsidRPr="00C10E59">
              <w:rPr>
                <w:b/>
                <w:sz w:val="28"/>
                <w:szCs w:val="28"/>
              </w:rPr>
              <w:t>Địa chỉ</w:t>
            </w:r>
          </w:p>
        </w:tc>
        <w:tc>
          <w:tcPr>
            <w:tcW w:w="2580" w:type="dxa"/>
            <w:shd w:val="clear" w:color="auto" w:fill="auto"/>
          </w:tcPr>
          <w:p w:rsidR="0001224D" w:rsidRPr="00C10E59" w:rsidRDefault="0001224D" w:rsidP="00750E9C">
            <w:pPr>
              <w:jc w:val="center"/>
              <w:rPr>
                <w:b/>
                <w:sz w:val="28"/>
                <w:szCs w:val="28"/>
              </w:rPr>
            </w:pPr>
          </w:p>
          <w:p w:rsidR="0001224D" w:rsidRPr="00C10E59" w:rsidRDefault="0001224D" w:rsidP="00750E9C">
            <w:pPr>
              <w:jc w:val="center"/>
              <w:rPr>
                <w:b/>
                <w:sz w:val="28"/>
                <w:szCs w:val="28"/>
              </w:rPr>
            </w:pPr>
            <w:r w:rsidRPr="00C10E59">
              <w:rPr>
                <w:b/>
                <w:sz w:val="28"/>
                <w:szCs w:val="28"/>
              </w:rPr>
              <w:t>Số tiền</w:t>
            </w:r>
          </w:p>
        </w:tc>
        <w:tc>
          <w:tcPr>
            <w:tcW w:w="2919" w:type="dxa"/>
          </w:tcPr>
          <w:p w:rsidR="0001224D" w:rsidRPr="00C10E59" w:rsidRDefault="0001224D" w:rsidP="00750E9C">
            <w:pPr>
              <w:ind w:left="-533" w:firstLine="533"/>
              <w:jc w:val="center"/>
              <w:rPr>
                <w:b/>
                <w:sz w:val="28"/>
                <w:szCs w:val="28"/>
              </w:rPr>
            </w:pPr>
          </w:p>
          <w:p w:rsidR="0001224D" w:rsidRPr="00C10E59" w:rsidRDefault="0001224D" w:rsidP="00750E9C">
            <w:pPr>
              <w:ind w:left="-533" w:firstLine="533"/>
              <w:jc w:val="center"/>
              <w:rPr>
                <w:b/>
                <w:sz w:val="28"/>
                <w:szCs w:val="28"/>
              </w:rPr>
            </w:pPr>
            <w:r w:rsidRPr="00C10E59">
              <w:rPr>
                <w:b/>
                <w:sz w:val="28"/>
                <w:szCs w:val="28"/>
              </w:rPr>
              <w:t>Ghi chú</w:t>
            </w:r>
          </w:p>
        </w:tc>
      </w:tr>
      <w:tr w:rsidR="00C97BC5" w:rsidRPr="00C10E59" w:rsidTr="002B5AC0">
        <w:trPr>
          <w:trHeight w:val="346"/>
        </w:trPr>
        <w:tc>
          <w:tcPr>
            <w:tcW w:w="988" w:type="dxa"/>
            <w:shd w:val="clear" w:color="auto" w:fill="auto"/>
            <w:vAlign w:val="center"/>
          </w:tcPr>
          <w:p w:rsidR="00C97BC5" w:rsidRPr="00C10E59" w:rsidRDefault="00C97BC5" w:rsidP="00C97BC5">
            <w:pPr>
              <w:jc w:val="center"/>
              <w:rPr>
                <w:b/>
                <w:sz w:val="28"/>
                <w:szCs w:val="28"/>
              </w:rPr>
            </w:pPr>
            <w:r w:rsidRPr="00C10E59">
              <w:rPr>
                <w:b/>
                <w:sz w:val="28"/>
                <w:szCs w:val="28"/>
              </w:rPr>
              <w:t>I</w:t>
            </w:r>
          </w:p>
        </w:tc>
        <w:tc>
          <w:tcPr>
            <w:tcW w:w="3544" w:type="dxa"/>
            <w:shd w:val="clear" w:color="auto" w:fill="auto"/>
            <w:vAlign w:val="center"/>
          </w:tcPr>
          <w:p w:rsidR="00C97BC5" w:rsidRPr="00C10E59" w:rsidRDefault="00C97BC5" w:rsidP="00C97BC5">
            <w:pPr>
              <w:rPr>
                <w:b/>
                <w:sz w:val="28"/>
                <w:szCs w:val="28"/>
              </w:rPr>
            </w:pPr>
            <w:r w:rsidRPr="00C10E59">
              <w:rPr>
                <w:b/>
                <w:sz w:val="28"/>
                <w:szCs w:val="28"/>
              </w:rPr>
              <w:t>Nhà lưới</w:t>
            </w:r>
          </w:p>
        </w:tc>
        <w:tc>
          <w:tcPr>
            <w:tcW w:w="4423" w:type="dxa"/>
            <w:shd w:val="clear" w:color="auto" w:fill="auto"/>
            <w:vAlign w:val="center"/>
          </w:tcPr>
          <w:p w:rsidR="00C97BC5" w:rsidRPr="00C10E59" w:rsidRDefault="00C97BC5" w:rsidP="00C97BC5">
            <w:pPr>
              <w:rPr>
                <w:b/>
                <w:sz w:val="28"/>
                <w:szCs w:val="28"/>
              </w:rPr>
            </w:pPr>
          </w:p>
        </w:tc>
        <w:tc>
          <w:tcPr>
            <w:tcW w:w="2580" w:type="dxa"/>
            <w:shd w:val="clear" w:color="auto" w:fill="auto"/>
            <w:vAlign w:val="center"/>
          </w:tcPr>
          <w:p w:rsidR="00C97BC5" w:rsidRPr="00C10E59" w:rsidRDefault="00C97BC5" w:rsidP="00C97BC5">
            <w:pPr>
              <w:jc w:val="center"/>
              <w:rPr>
                <w:b/>
                <w:sz w:val="28"/>
                <w:szCs w:val="28"/>
              </w:rPr>
            </w:pPr>
            <w:r>
              <w:rPr>
                <w:b/>
                <w:sz w:val="28"/>
                <w:szCs w:val="28"/>
              </w:rPr>
              <w:t>45</w:t>
            </w:r>
            <w:r w:rsidRPr="00C10E59">
              <w:rPr>
                <w:b/>
                <w:sz w:val="28"/>
                <w:szCs w:val="28"/>
              </w:rPr>
              <w:t>.000.000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611"/>
        </w:trPr>
        <w:tc>
          <w:tcPr>
            <w:tcW w:w="988" w:type="dxa"/>
            <w:shd w:val="clear" w:color="auto" w:fill="auto"/>
            <w:vAlign w:val="center"/>
          </w:tcPr>
          <w:p w:rsidR="00C97BC5" w:rsidRPr="00C10E59" w:rsidRDefault="00C97BC5" w:rsidP="00C97BC5">
            <w:pPr>
              <w:jc w:val="center"/>
              <w:rPr>
                <w:sz w:val="28"/>
                <w:szCs w:val="28"/>
              </w:rPr>
            </w:pPr>
          </w:p>
          <w:p w:rsidR="00C97BC5" w:rsidRPr="00C10E59" w:rsidRDefault="00C97BC5" w:rsidP="00C97BC5">
            <w:pPr>
              <w:jc w:val="center"/>
              <w:rPr>
                <w:sz w:val="28"/>
                <w:szCs w:val="28"/>
              </w:rPr>
            </w:pPr>
            <w:r w:rsidRPr="00C10E59">
              <w:rPr>
                <w:sz w:val="28"/>
                <w:szCs w:val="28"/>
              </w:rPr>
              <w:t>1</w:t>
            </w:r>
          </w:p>
        </w:tc>
        <w:tc>
          <w:tcPr>
            <w:tcW w:w="3544" w:type="dxa"/>
            <w:shd w:val="clear" w:color="auto" w:fill="auto"/>
            <w:vAlign w:val="center"/>
          </w:tcPr>
          <w:p w:rsidR="00C97BC5" w:rsidRPr="00C10E59" w:rsidRDefault="00C97BC5" w:rsidP="00C97BC5">
            <w:pPr>
              <w:rPr>
                <w:sz w:val="28"/>
                <w:szCs w:val="28"/>
              </w:rPr>
            </w:pPr>
            <w:r w:rsidRPr="00C10E59">
              <w:rPr>
                <w:sz w:val="28"/>
                <w:szCs w:val="28"/>
              </w:rPr>
              <w:t xml:space="preserve">Đặng </w:t>
            </w:r>
            <w:r>
              <w:rPr>
                <w:sz w:val="28"/>
                <w:szCs w:val="28"/>
              </w:rPr>
              <w:t>Thị Thi</w:t>
            </w:r>
          </w:p>
        </w:tc>
        <w:tc>
          <w:tcPr>
            <w:tcW w:w="4423" w:type="dxa"/>
            <w:shd w:val="clear" w:color="auto" w:fill="auto"/>
            <w:vAlign w:val="center"/>
          </w:tcPr>
          <w:p w:rsidR="00C97BC5" w:rsidRPr="00C10E59" w:rsidRDefault="00C97BC5" w:rsidP="00C97BC5">
            <w:pPr>
              <w:jc w:val="center"/>
              <w:rPr>
                <w:sz w:val="28"/>
                <w:szCs w:val="28"/>
              </w:rPr>
            </w:pPr>
            <w:r w:rsidRPr="00C10E59">
              <w:rPr>
                <w:sz w:val="28"/>
                <w:szCs w:val="28"/>
              </w:rPr>
              <w:t>Thôn Quyết Tiến, xã Đồng Môn</w:t>
            </w:r>
          </w:p>
        </w:tc>
        <w:tc>
          <w:tcPr>
            <w:tcW w:w="2580" w:type="dxa"/>
            <w:shd w:val="clear" w:color="auto" w:fill="auto"/>
            <w:vAlign w:val="center"/>
          </w:tcPr>
          <w:p w:rsidR="00C97BC5" w:rsidRPr="00C10E59" w:rsidRDefault="00C97BC5" w:rsidP="00C97BC5">
            <w:pPr>
              <w:jc w:val="center"/>
              <w:rPr>
                <w:sz w:val="28"/>
                <w:szCs w:val="28"/>
              </w:rPr>
            </w:pPr>
            <w:r>
              <w:rPr>
                <w:sz w:val="28"/>
                <w:szCs w:val="28"/>
              </w:rPr>
              <w:t>15.000.000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705"/>
        </w:trPr>
        <w:tc>
          <w:tcPr>
            <w:tcW w:w="988" w:type="dxa"/>
            <w:shd w:val="clear" w:color="auto" w:fill="auto"/>
            <w:vAlign w:val="center"/>
          </w:tcPr>
          <w:p w:rsidR="00C97BC5" w:rsidRPr="00C10E59" w:rsidRDefault="00C97BC5" w:rsidP="00C97BC5">
            <w:pPr>
              <w:jc w:val="center"/>
              <w:rPr>
                <w:sz w:val="28"/>
                <w:szCs w:val="28"/>
              </w:rPr>
            </w:pPr>
            <w:r>
              <w:rPr>
                <w:sz w:val="28"/>
                <w:szCs w:val="28"/>
              </w:rPr>
              <w:t>2</w:t>
            </w:r>
          </w:p>
        </w:tc>
        <w:tc>
          <w:tcPr>
            <w:tcW w:w="3544" w:type="dxa"/>
            <w:shd w:val="clear" w:color="auto" w:fill="auto"/>
            <w:vAlign w:val="center"/>
          </w:tcPr>
          <w:p w:rsidR="00C97BC5" w:rsidRPr="00C10E59" w:rsidRDefault="00C97BC5" w:rsidP="00C97BC5">
            <w:pPr>
              <w:rPr>
                <w:sz w:val="28"/>
                <w:szCs w:val="28"/>
              </w:rPr>
            </w:pPr>
            <w:r>
              <w:rPr>
                <w:sz w:val="28"/>
                <w:szCs w:val="28"/>
              </w:rPr>
              <w:t>Đặng Văn Luân</w:t>
            </w:r>
          </w:p>
        </w:tc>
        <w:tc>
          <w:tcPr>
            <w:tcW w:w="4423" w:type="dxa"/>
            <w:shd w:val="clear" w:color="auto" w:fill="auto"/>
          </w:tcPr>
          <w:p w:rsidR="00C97BC5" w:rsidRDefault="00C97BC5" w:rsidP="00C97BC5">
            <w:r w:rsidRPr="001D673D">
              <w:rPr>
                <w:sz w:val="28"/>
                <w:szCs w:val="28"/>
              </w:rPr>
              <w:t>Thôn Quyết Tiến, xã Đồng Môn</w:t>
            </w:r>
          </w:p>
        </w:tc>
        <w:tc>
          <w:tcPr>
            <w:tcW w:w="2580" w:type="dxa"/>
            <w:shd w:val="clear" w:color="auto" w:fill="auto"/>
          </w:tcPr>
          <w:p w:rsidR="00C97BC5" w:rsidRDefault="00C97BC5" w:rsidP="00C97BC5">
            <w:pPr>
              <w:jc w:val="center"/>
            </w:pPr>
            <w:r w:rsidRPr="00D42064">
              <w:rPr>
                <w:sz w:val="28"/>
                <w:szCs w:val="28"/>
              </w:rPr>
              <w:t>15.000.000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701"/>
        </w:trPr>
        <w:tc>
          <w:tcPr>
            <w:tcW w:w="988" w:type="dxa"/>
            <w:shd w:val="clear" w:color="auto" w:fill="auto"/>
            <w:vAlign w:val="center"/>
          </w:tcPr>
          <w:p w:rsidR="00C97BC5" w:rsidRPr="00C10E59" w:rsidRDefault="00C97BC5" w:rsidP="00C97BC5">
            <w:pPr>
              <w:jc w:val="center"/>
              <w:rPr>
                <w:sz w:val="28"/>
                <w:szCs w:val="28"/>
              </w:rPr>
            </w:pPr>
            <w:r>
              <w:rPr>
                <w:sz w:val="28"/>
                <w:szCs w:val="28"/>
              </w:rPr>
              <w:t>3</w:t>
            </w:r>
          </w:p>
        </w:tc>
        <w:tc>
          <w:tcPr>
            <w:tcW w:w="3544" w:type="dxa"/>
            <w:shd w:val="clear" w:color="auto" w:fill="auto"/>
            <w:vAlign w:val="center"/>
          </w:tcPr>
          <w:p w:rsidR="00C97BC5" w:rsidRPr="00C10E59" w:rsidRDefault="00C97BC5" w:rsidP="00C97BC5">
            <w:pPr>
              <w:rPr>
                <w:sz w:val="28"/>
                <w:szCs w:val="28"/>
              </w:rPr>
            </w:pPr>
            <w:r>
              <w:rPr>
                <w:sz w:val="28"/>
                <w:szCs w:val="28"/>
              </w:rPr>
              <w:t>Đặng Thị Hà</w:t>
            </w:r>
          </w:p>
        </w:tc>
        <w:tc>
          <w:tcPr>
            <w:tcW w:w="4423" w:type="dxa"/>
            <w:shd w:val="clear" w:color="auto" w:fill="auto"/>
          </w:tcPr>
          <w:p w:rsidR="00C97BC5" w:rsidRDefault="00C97BC5" w:rsidP="00C97BC5">
            <w:r w:rsidRPr="001D673D">
              <w:rPr>
                <w:sz w:val="28"/>
                <w:szCs w:val="28"/>
              </w:rPr>
              <w:t>Thôn Quyết Tiến, xã Đồng Môn</w:t>
            </w:r>
          </w:p>
        </w:tc>
        <w:tc>
          <w:tcPr>
            <w:tcW w:w="2580" w:type="dxa"/>
            <w:shd w:val="clear" w:color="auto" w:fill="auto"/>
          </w:tcPr>
          <w:p w:rsidR="00C97BC5" w:rsidRDefault="00C97BC5" w:rsidP="00C97BC5">
            <w:pPr>
              <w:jc w:val="center"/>
            </w:pPr>
            <w:r w:rsidRPr="00D42064">
              <w:rPr>
                <w:sz w:val="28"/>
                <w:szCs w:val="28"/>
              </w:rPr>
              <w:t>15.000.000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697"/>
        </w:trPr>
        <w:tc>
          <w:tcPr>
            <w:tcW w:w="988" w:type="dxa"/>
            <w:shd w:val="clear" w:color="auto" w:fill="auto"/>
            <w:vAlign w:val="center"/>
          </w:tcPr>
          <w:p w:rsidR="00C97BC5" w:rsidRPr="00C10E59" w:rsidRDefault="00C97BC5" w:rsidP="00C97BC5">
            <w:pPr>
              <w:jc w:val="center"/>
              <w:rPr>
                <w:b/>
                <w:sz w:val="28"/>
                <w:szCs w:val="28"/>
              </w:rPr>
            </w:pPr>
            <w:r w:rsidRPr="00C10E59">
              <w:rPr>
                <w:b/>
                <w:sz w:val="28"/>
                <w:szCs w:val="28"/>
              </w:rPr>
              <w:t>II</w:t>
            </w:r>
          </w:p>
        </w:tc>
        <w:tc>
          <w:tcPr>
            <w:tcW w:w="3544" w:type="dxa"/>
            <w:shd w:val="clear" w:color="auto" w:fill="auto"/>
            <w:vAlign w:val="center"/>
          </w:tcPr>
          <w:p w:rsidR="00C97BC5" w:rsidRPr="00C10E59" w:rsidRDefault="00C97BC5" w:rsidP="00C97BC5">
            <w:pPr>
              <w:ind w:left="-533" w:firstLine="533"/>
              <w:rPr>
                <w:b/>
                <w:sz w:val="28"/>
                <w:szCs w:val="28"/>
              </w:rPr>
            </w:pPr>
            <w:r w:rsidRPr="00C10E59">
              <w:rPr>
                <w:b/>
                <w:sz w:val="28"/>
                <w:szCs w:val="28"/>
              </w:rPr>
              <w:t xml:space="preserve">Mô hình </w:t>
            </w:r>
            <w:r>
              <w:rPr>
                <w:b/>
                <w:sz w:val="28"/>
                <w:szCs w:val="28"/>
              </w:rPr>
              <w:t>nuôi bò nhốt</w:t>
            </w:r>
          </w:p>
        </w:tc>
        <w:tc>
          <w:tcPr>
            <w:tcW w:w="4423" w:type="dxa"/>
            <w:shd w:val="clear" w:color="auto" w:fill="auto"/>
            <w:vAlign w:val="center"/>
          </w:tcPr>
          <w:p w:rsidR="00C97BC5" w:rsidRPr="00C10E59" w:rsidRDefault="00C97BC5" w:rsidP="00C97BC5">
            <w:pPr>
              <w:ind w:left="-533" w:firstLine="533"/>
              <w:rPr>
                <w:b/>
                <w:sz w:val="28"/>
                <w:szCs w:val="28"/>
              </w:rPr>
            </w:pPr>
          </w:p>
        </w:tc>
        <w:tc>
          <w:tcPr>
            <w:tcW w:w="2580" w:type="dxa"/>
            <w:shd w:val="clear" w:color="auto" w:fill="auto"/>
            <w:vAlign w:val="center"/>
          </w:tcPr>
          <w:p w:rsidR="00C97BC5" w:rsidRPr="00C10E59" w:rsidRDefault="00C97BC5" w:rsidP="00C97BC5">
            <w:pPr>
              <w:ind w:left="-533" w:firstLine="533"/>
              <w:jc w:val="center"/>
              <w:rPr>
                <w:b/>
                <w:sz w:val="28"/>
                <w:szCs w:val="28"/>
              </w:rPr>
            </w:pPr>
            <w:r w:rsidRPr="00C10E59">
              <w:rPr>
                <w:b/>
                <w:sz w:val="28"/>
                <w:szCs w:val="28"/>
              </w:rPr>
              <w:t>2</w:t>
            </w:r>
            <w:r>
              <w:rPr>
                <w:b/>
                <w:sz w:val="28"/>
                <w:szCs w:val="28"/>
              </w:rPr>
              <w:t>8</w:t>
            </w:r>
            <w:r w:rsidRPr="00C10E59">
              <w:rPr>
                <w:b/>
                <w:sz w:val="28"/>
                <w:szCs w:val="28"/>
              </w:rPr>
              <w:t>.</w:t>
            </w:r>
            <w:r>
              <w:rPr>
                <w:b/>
                <w:sz w:val="28"/>
                <w:szCs w:val="28"/>
              </w:rPr>
              <w:t>5</w:t>
            </w:r>
            <w:r w:rsidRPr="00C10E59">
              <w:rPr>
                <w:b/>
                <w:sz w:val="28"/>
                <w:szCs w:val="28"/>
              </w:rPr>
              <w:t>00.000</w:t>
            </w:r>
          </w:p>
        </w:tc>
        <w:tc>
          <w:tcPr>
            <w:tcW w:w="2919" w:type="dxa"/>
            <w:shd w:val="clear" w:color="auto" w:fill="auto"/>
            <w:vAlign w:val="center"/>
          </w:tcPr>
          <w:p w:rsidR="00C97BC5" w:rsidRPr="00C10E59" w:rsidRDefault="00C97BC5" w:rsidP="00C97BC5">
            <w:pPr>
              <w:ind w:left="-533" w:firstLine="533"/>
              <w:rPr>
                <w:b/>
                <w:sz w:val="28"/>
                <w:szCs w:val="28"/>
              </w:rPr>
            </w:pPr>
          </w:p>
        </w:tc>
      </w:tr>
      <w:tr w:rsidR="00C97BC5" w:rsidRPr="00C10E59" w:rsidTr="002B5AC0">
        <w:trPr>
          <w:trHeight w:val="706"/>
        </w:trPr>
        <w:tc>
          <w:tcPr>
            <w:tcW w:w="988" w:type="dxa"/>
            <w:shd w:val="clear" w:color="auto" w:fill="auto"/>
            <w:vAlign w:val="center"/>
          </w:tcPr>
          <w:p w:rsidR="00C97BC5" w:rsidRPr="00C10E59" w:rsidRDefault="00C97BC5" w:rsidP="00C97BC5">
            <w:pPr>
              <w:jc w:val="center"/>
              <w:rPr>
                <w:sz w:val="28"/>
                <w:szCs w:val="28"/>
              </w:rPr>
            </w:pPr>
            <w:r w:rsidRPr="00C10E59">
              <w:rPr>
                <w:sz w:val="28"/>
                <w:szCs w:val="28"/>
              </w:rPr>
              <w:t>1</w:t>
            </w:r>
          </w:p>
        </w:tc>
        <w:tc>
          <w:tcPr>
            <w:tcW w:w="3544" w:type="dxa"/>
            <w:shd w:val="clear" w:color="auto" w:fill="auto"/>
            <w:vAlign w:val="center"/>
          </w:tcPr>
          <w:p w:rsidR="00C97BC5" w:rsidRPr="00C10E59" w:rsidRDefault="00C97BC5" w:rsidP="00C97BC5">
            <w:pPr>
              <w:rPr>
                <w:sz w:val="28"/>
                <w:szCs w:val="28"/>
              </w:rPr>
            </w:pPr>
            <w:r w:rsidRPr="00C10E59">
              <w:rPr>
                <w:sz w:val="28"/>
                <w:szCs w:val="28"/>
              </w:rPr>
              <w:t xml:space="preserve">Trần </w:t>
            </w:r>
            <w:r>
              <w:rPr>
                <w:sz w:val="28"/>
                <w:szCs w:val="28"/>
              </w:rPr>
              <w:t>Cát Lượng</w:t>
            </w:r>
          </w:p>
        </w:tc>
        <w:tc>
          <w:tcPr>
            <w:tcW w:w="4423" w:type="dxa"/>
            <w:shd w:val="clear" w:color="auto" w:fill="auto"/>
            <w:vAlign w:val="center"/>
          </w:tcPr>
          <w:p w:rsidR="00C97BC5" w:rsidRPr="00C10E59" w:rsidRDefault="00C97BC5" w:rsidP="00C97BC5">
            <w:pPr>
              <w:jc w:val="center"/>
              <w:rPr>
                <w:sz w:val="28"/>
                <w:szCs w:val="28"/>
              </w:rPr>
            </w:pPr>
            <w:r w:rsidRPr="00C10E59">
              <w:rPr>
                <w:sz w:val="28"/>
                <w:szCs w:val="28"/>
              </w:rPr>
              <w:t>Thôn Trung Tiến, xã Đồng Môn</w:t>
            </w:r>
          </w:p>
        </w:tc>
        <w:tc>
          <w:tcPr>
            <w:tcW w:w="2580" w:type="dxa"/>
            <w:shd w:val="clear" w:color="auto" w:fill="auto"/>
            <w:vAlign w:val="center"/>
          </w:tcPr>
          <w:p w:rsidR="00C97BC5" w:rsidRPr="00C10E59" w:rsidRDefault="00C97BC5" w:rsidP="00C97BC5">
            <w:pPr>
              <w:ind w:left="-533" w:firstLine="533"/>
              <w:jc w:val="center"/>
              <w:rPr>
                <w:sz w:val="28"/>
                <w:szCs w:val="28"/>
              </w:rPr>
            </w:pPr>
            <w:r>
              <w:rPr>
                <w:sz w:val="28"/>
                <w:szCs w:val="28"/>
              </w:rPr>
              <w:t>10.5</w:t>
            </w:r>
            <w:r w:rsidRPr="00C10E59">
              <w:rPr>
                <w:sz w:val="28"/>
                <w:szCs w:val="28"/>
              </w:rPr>
              <w:t>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689"/>
        </w:trPr>
        <w:tc>
          <w:tcPr>
            <w:tcW w:w="988" w:type="dxa"/>
            <w:shd w:val="clear" w:color="auto" w:fill="auto"/>
            <w:vAlign w:val="center"/>
          </w:tcPr>
          <w:p w:rsidR="00C97BC5" w:rsidRPr="00C10E59" w:rsidRDefault="00C97BC5" w:rsidP="00C97BC5">
            <w:pPr>
              <w:jc w:val="center"/>
              <w:rPr>
                <w:sz w:val="28"/>
                <w:szCs w:val="28"/>
              </w:rPr>
            </w:pPr>
            <w:r w:rsidRPr="00C10E59">
              <w:rPr>
                <w:sz w:val="28"/>
                <w:szCs w:val="28"/>
              </w:rPr>
              <w:t>2</w:t>
            </w:r>
          </w:p>
        </w:tc>
        <w:tc>
          <w:tcPr>
            <w:tcW w:w="3544" w:type="dxa"/>
            <w:shd w:val="clear" w:color="auto" w:fill="auto"/>
            <w:vAlign w:val="center"/>
          </w:tcPr>
          <w:p w:rsidR="00C97BC5" w:rsidRPr="00C10E59" w:rsidRDefault="00C97BC5" w:rsidP="00C97BC5">
            <w:pPr>
              <w:rPr>
                <w:sz w:val="28"/>
                <w:szCs w:val="28"/>
              </w:rPr>
            </w:pPr>
            <w:r w:rsidRPr="00C10E59">
              <w:rPr>
                <w:sz w:val="28"/>
                <w:szCs w:val="28"/>
              </w:rPr>
              <w:t xml:space="preserve">Trần </w:t>
            </w:r>
            <w:r>
              <w:rPr>
                <w:sz w:val="28"/>
                <w:szCs w:val="28"/>
              </w:rPr>
              <w:t>Thái Học</w:t>
            </w:r>
          </w:p>
        </w:tc>
        <w:tc>
          <w:tcPr>
            <w:tcW w:w="4423" w:type="dxa"/>
            <w:shd w:val="clear" w:color="auto" w:fill="auto"/>
            <w:vAlign w:val="center"/>
          </w:tcPr>
          <w:p w:rsidR="00C97BC5" w:rsidRPr="00C10E59" w:rsidRDefault="00C97BC5" w:rsidP="00C97BC5">
            <w:pPr>
              <w:jc w:val="center"/>
              <w:rPr>
                <w:sz w:val="28"/>
                <w:szCs w:val="28"/>
              </w:rPr>
            </w:pPr>
            <w:r w:rsidRPr="00C10E59">
              <w:rPr>
                <w:sz w:val="28"/>
                <w:szCs w:val="28"/>
              </w:rPr>
              <w:t>Thôn Trung Tiến, xã Đồng Môn</w:t>
            </w:r>
          </w:p>
        </w:tc>
        <w:tc>
          <w:tcPr>
            <w:tcW w:w="2580" w:type="dxa"/>
            <w:shd w:val="clear" w:color="auto" w:fill="auto"/>
          </w:tcPr>
          <w:p w:rsidR="00C97BC5" w:rsidRDefault="00C97BC5" w:rsidP="00C97BC5">
            <w:pPr>
              <w:jc w:val="center"/>
              <w:rPr>
                <w:sz w:val="28"/>
                <w:szCs w:val="28"/>
              </w:rPr>
            </w:pPr>
          </w:p>
          <w:p w:rsidR="00C97BC5" w:rsidRPr="00C10E59" w:rsidRDefault="00C97BC5" w:rsidP="00C97BC5">
            <w:pPr>
              <w:jc w:val="center"/>
              <w:rPr>
                <w:sz w:val="28"/>
                <w:szCs w:val="28"/>
              </w:rPr>
            </w:pPr>
            <w:r>
              <w:rPr>
                <w:sz w:val="28"/>
                <w:szCs w:val="28"/>
              </w:rPr>
              <w:t>9</w:t>
            </w:r>
            <w:r w:rsidRPr="00C10E59">
              <w:rPr>
                <w:sz w:val="28"/>
                <w:szCs w:val="28"/>
              </w:rPr>
              <w:t>.000.000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699"/>
        </w:trPr>
        <w:tc>
          <w:tcPr>
            <w:tcW w:w="988" w:type="dxa"/>
            <w:shd w:val="clear" w:color="auto" w:fill="auto"/>
            <w:vAlign w:val="center"/>
          </w:tcPr>
          <w:p w:rsidR="00C97BC5" w:rsidRPr="00C10E59" w:rsidRDefault="00C97BC5" w:rsidP="00C97BC5">
            <w:pPr>
              <w:jc w:val="center"/>
              <w:rPr>
                <w:sz w:val="28"/>
                <w:szCs w:val="28"/>
              </w:rPr>
            </w:pPr>
            <w:r w:rsidRPr="00C10E59">
              <w:rPr>
                <w:sz w:val="28"/>
                <w:szCs w:val="28"/>
              </w:rPr>
              <w:t>3</w:t>
            </w:r>
          </w:p>
        </w:tc>
        <w:tc>
          <w:tcPr>
            <w:tcW w:w="3544" w:type="dxa"/>
            <w:shd w:val="clear" w:color="auto" w:fill="auto"/>
            <w:vAlign w:val="center"/>
          </w:tcPr>
          <w:p w:rsidR="00C97BC5" w:rsidRPr="00C10E59" w:rsidRDefault="00C97BC5" w:rsidP="00C97BC5">
            <w:pPr>
              <w:rPr>
                <w:sz w:val="28"/>
                <w:szCs w:val="28"/>
              </w:rPr>
            </w:pPr>
            <w:r>
              <w:rPr>
                <w:sz w:val="28"/>
                <w:szCs w:val="28"/>
              </w:rPr>
              <w:t>Nguyễn Văn Đức</w:t>
            </w:r>
          </w:p>
        </w:tc>
        <w:tc>
          <w:tcPr>
            <w:tcW w:w="4423" w:type="dxa"/>
            <w:shd w:val="clear" w:color="auto" w:fill="auto"/>
            <w:vAlign w:val="center"/>
          </w:tcPr>
          <w:p w:rsidR="00C97BC5" w:rsidRPr="00C10E59" w:rsidRDefault="00C97BC5" w:rsidP="00C97BC5">
            <w:pPr>
              <w:jc w:val="center"/>
              <w:rPr>
                <w:sz w:val="28"/>
                <w:szCs w:val="28"/>
              </w:rPr>
            </w:pPr>
            <w:r w:rsidRPr="00C10E59">
              <w:rPr>
                <w:sz w:val="28"/>
                <w:szCs w:val="28"/>
              </w:rPr>
              <w:t xml:space="preserve">Thôn </w:t>
            </w:r>
            <w:r>
              <w:rPr>
                <w:sz w:val="28"/>
                <w:szCs w:val="28"/>
              </w:rPr>
              <w:t>Tiền Tiến</w:t>
            </w:r>
            <w:r w:rsidRPr="00C10E59">
              <w:rPr>
                <w:sz w:val="28"/>
                <w:szCs w:val="28"/>
              </w:rPr>
              <w:t>, xã Đồng Môn</w:t>
            </w:r>
          </w:p>
        </w:tc>
        <w:tc>
          <w:tcPr>
            <w:tcW w:w="2580" w:type="dxa"/>
            <w:shd w:val="clear" w:color="auto" w:fill="auto"/>
          </w:tcPr>
          <w:p w:rsidR="00C97BC5" w:rsidRPr="00C10E59" w:rsidRDefault="00C97BC5" w:rsidP="00C97BC5">
            <w:pPr>
              <w:jc w:val="center"/>
              <w:rPr>
                <w:sz w:val="28"/>
                <w:szCs w:val="28"/>
              </w:rPr>
            </w:pPr>
            <w:r>
              <w:rPr>
                <w:sz w:val="28"/>
                <w:szCs w:val="28"/>
              </w:rPr>
              <w:t>9</w:t>
            </w:r>
            <w:r w:rsidRPr="00C10E59">
              <w:rPr>
                <w:sz w:val="28"/>
                <w:szCs w:val="28"/>
              </w:rPr>
              <w:t>.000.000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511"/>
        </w:trPr>
        <w:tc>
          <w:tcPr>
            <w:tcW w:w="988" w:type="dxa"/>
            <w:shd w:val="clear" w:color="auto" w:fill="auto"/>
            <w:vAlign w:val="center"/>
          </w:tcPr>
          <w:p w:rsidR="00C97BC5" w:rsidRPr="00C10E59" w:rsidRDefault="00C97BC5" w:rsidP="00C97BC5">
            <w:pPr>
              <w:jc w:val="center"/>
              <w:rPr>
                <w:b/>
                <w:sz w:val="28"/>
                <w:szCs w:val="28"/>
              </w:rPr>
            </w:pPr>
            <w:r w:rsidRPr="00C10E59">
              <w:rPr>
                <w:b/>
                <w:sz w:val="28"/>
                <w:szCs w:val="28"/>
              </w:rPr>
              <w:lastRenderedPageBreak/>
              <w:t>III</w:t>
            </w:r>
          </w:p>
        </w:tc>
        <w:tc>
          <w:tcPr>
            <w:tcW w:w="3544" w:type="dxa"/>
            <w:shd w:val="clear" w:color="auto" w:fill="auto"/>
            <w:vAlign w:val="center"/>
          </w:tcPr>
          <w:p w:rsidR="00C97BC5" w:rsidRPr="00C10E59" w:rsidRDefault="00C97BC5" w:rsidP="00C97BC5">
            <w:pPr>
              <w:ind w:left="-533" w:firstLine="533"/>
              <w:jc w:val="center"/>
              <w:rPr>
                <w:b/>
                <w:sz w:val="28"/>
                <w:szCs w:val="28"/>
              </w:rPr>
            </w:pPr>
            <w:r w:rsidRPr="00C10E59">
              <w:rPr>
                <w:b/>
                <w:sz w:val="28"/>
                <w:szCs w:val="28"/>
              </w:rPr>
              <w:t xml:space="preserve">Mô hình </w:t>
            </w:r>
            <w:r>
              <w:rPr>
                <w:b/>
                <w:sz w:val="28"/>
                <w:szCs w:val="28"/>
              </w:rPr>
              <w:t>nuôi ong lấy mật</w:t>
            </w:r>
          </w:p>
        </w:tc>
        <w:tc>
          <w:tcPr>
            <w:tcW w:w="4423" w:type="dxa"/>
            <w:shd w:val="clear" w:color="auto" w:fill="auto"/>
            <w:vAlign w:val="center"/>
          </w:tcPr>
          <w:p w:rsidR="00C97BC5" w:rsidRPr="00C10E59" w:rsidRDefault="00C97BC5" w:rsidP="00C97BC5">
            <w:pPr>
              <w:ind w:left="-533" w:firstLine="533"/>
              <w:rPr>
                <w:b/>
                <w:sz w:val="28"/>
                <w:szCs w:val="28"/>
              </w:rPr>
            </w:pPr>
          </w:p>
        </w:tc>
        <w:tc>
          <w:tcPr>
            <w:tcW w:w="2580" w:type="dxa"/>
            <w:shd w:val="clear" w:color="auto" w:fill="auto"/>
            <w:vAlign w:val="center"/>
          </w:tcPr>
          <w:p w:rsidR="00C97BC5" w:rsidRPr="00C10E59" w:rsidRDefault="00C97BC5" w:rsidP="00C97BC5">
            <w:pPr>
              <w:ind w:left="-533" w:firstLine="533"/>
              <w:jc w:val="center"/>
              <w:rPr>
                <w:b/>
                <w:sz w:val="28"/>
                <w:szCs w:val="28"/>
              </w:rPr>
            </w:pPr>
            <w:r>
              <w:rPr>
                <w:b/>
                <w:sz w:val="28"/>
                <w:szCs w:val="28"/>
              </w:rPr>
              <w:t>5.000.000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703"/>
        </w:trPr>
        <w:tc>
          <w:tcPr>
            <w:tcW w:w="988" w:type="dxa"/>
            <w:shd w:val="clear" w:color="auto" w:fill="auto"/>
            <w:vAlign w:val="center"/>
          </w:tcPr>
          <w:p w:rsidR="00C97BC5" w:rsidRPr="00C10E59" w:rsidRDefault="00C97BC5" w:rsidP="00C97BC5">
            <w:pPr>
              <w:jc w:val="center"/>
              <w:rPr>
                <w:sz w:val="28"/>
                <w:szCs w:val="28"/>
              </w:rPr>
            </w:pPr>
            <w:r w:rsidRPr="00C10E59">
              <w:rPr>
                <w:sz w:val="28"/>
                <w:szCs w:val="28"/>
              </w:rPr>
              <w:t>1</w:t>
            </w:r>
          </w:p>
        </w:tc>
        <w:tc>
          <w:tcPr>
            <w:tcW w:w="3544" w:type="dxa"/>
            <w:shd w:val="clear" w:color="auto" w:fill="auto"/>
            <w:vAlign w:val="center"/>
          </w:tcPr>
          <w:p w:rsidR="00C97BC5" w:rsidRPr="00C10E59" w:rsidRDefault="00C97BC5" w:rsidP="00C97BC5">
            <w:pPr>
              <w:rPr>
                <w:sz w:val="28"/>
                <w:szCs w:val="28"/>
              </w:rPr>
            </w:pPr>
            <w:r>
              <w:rPr>
                <w:sz w:val="28"/>
                <w:szCs w:val="28"/>
              </w:rPr>
              <w:t>Phạm Phú Quốc</w:t>
            </w:r>
          </w:p>
        </w:tc>
        <w:tc>
          <w:tcPr>
            <w:tcW w:w="4423" w:type="dxa"/>
            <w:shd w:val="clear" w:color="auto" w:fill="auto"/>
            <w:vAlign w:val="center"/>
          </w:tcPr>
          <w:p w:rsidR="00C97BC5" w:rsidRPr="00C10E59" w:rsidRDefault="00C97BC5" w:rsidP="00C97BC5">
            <w:pPr>
              <w:jc w:val="center"/>
              <w:rPr>
                <w:sz w:val="28"/>
                <w:szCs w:val="28"/>
              </w:rPr>
            </w:pPr>
            <w:r>
              <w:rPr>
                <w:sz w:val="28"/>
                <w:szCs w:val="28"/>
              </w:rPr>
              <w:t>Thôn Tiền Tiến, xã Đồng Môn</w:t>
            </w:r>
          </w:p>
        </w:tc>
        <w:tc>
          <w:tcPr>
            <w:tcW w:w="2580" w:type="dxa"/>
            <w:shd w:val="clear" w:color="auto" w:fill="auto"/>
            <w:vAlign w:val="center"/>
          </w:tcPr>
          <w:p w:rsidR="00C97BC5" w:rsidRPr="00C10E59" w:rsidRDefault="00C97BC5" w:rsidP="00C97BC5">
            <w:pPr>
              <w:jc w:val="center"/>
              <w:rPr>
                <w:sz w:val="28"/>
                <w:szCs w:val="28"/>
              </w:rPr>
            </w:pPr>
            <w:r>
              <w:rPr>
                <w:sz w:val="28"/>
                <w:szCs w:val="28"/>
              </w:rPr>
              <w:t>5</w:t>
            </w:r>
            <w:r w:rsidRPr="00C10E59">
              <w:rPr>
                <w:sz w:val="28"/>
                <w:szCs w:val="28"/>
              </w:rPr>
              <w:t>.000.000</w:t>
            </w:r>
          </w:p>
        </w:tc>
        <w:tc>
          <w:tcPr>
            <w:tcW w:w="2919" w:type="dxa"/>
          </w:tcPr>
          <w:p w:rsidR="00C97BC5" w:rsidRPr="00C10E59" w:rsidRDefault="00C97BC5" w:rsidP="00C97BC5">
            <w:pPr>
              <w:ind w:left="-533" w:firstLine="533"/>
              <w:jc w:val="center"/>
              <w:rPr>
                <w:sz w:val="28"/>
                <w:szCs w:val="28"/>
              </w:rPr>
            </w:pPr>
          </w:p>
        </w:tc>
      </w:tr>
      <w:tr w:rsidR="00C97BC5" w:rsidRPr="00C10E59" w:rsidTr="002B5AC0">
        <w:trPr>
          <w:trHeight w:val="362"/>
        </w:trPr>
        <w:tc>
          <w:tcPr>
            <w:tcW w:w="988" w:type="dxa"/>
            <w:shd w:val="clear" w:color="auto" w:fill="auto"/>
            <w:vAlign w:val="center"/>
          </w:tcPr>
          <w:p w:rsidR="00C97BC5" w:rsidRPr="00D77812" w:rsidRDefault="00C97BC5" w:rsidP="00C97BC5">
            <w:pPr>
              <w:jc w:val="center"/>
              <w:rPr>
                <w:b/>
                <w:sz w:val="28"/>
                <w:szCs w:val="28"/>
              </w:rPr>
            </w:pPr>
            <w:r w:rsidRPr="00D77812">
              <w:rPr>
                <w:b/>
                <w:sz w:val="28"/>
                <w:szCs w:val="28"/>
              </w:rPr>
              <w:t>IV</w:t>
            </w:r>
          </w:p>
        </w:tc>
        <w:tc>
          <w:tcPr>
            <w:tcW w:w="3544" w:type="dxa"/>
            <w:shd w:val="clear" w:color="auto" w:fill="auto"/>
            <w:vAlign w:val="center"/>
          </w:tcPr>
          <w:p w:rsidR="00C97BC5" w:rsidRPr="00D77812" w:rsidRDefault="00C97BC5" w:rsidP="00C97BC5">
            <w:pPr>
              <w:rPr>
                <w:b/>
                <w:sz w:val="28"/>
                <w:szCs w:val="28"/>
              </w:rPr>
            </w:pPr>
            <w:r w:rsidRPr="00D77812">
              <w:rPr>
                <w:b/>
                <w:sz w:val="28"/>
                <w:szCs w:val="28"/>
              </w:rPr>
              <w:t>Mô hình nuôi trai lấy ngọc</w:t>
            </w:r>
          </w:p>
        </w:tc>
        <w:tc>
          <w:tcPr>
            <w:tcW w:w="4423" w:type="dxa"/>
            <w:shd w:val="clear" w:color="auto" w:fill="auto"/>
            <w:vAlign w:val="center"/>
          </w:tcPr>
          <w:p w:rsidR="00C97BC5" w:rsidRDefault="00C97BC5" w:rsidP="00C97BC5">
            <w:pPr>
              <w:jc w:val="center"/>
              <w:rPr>
                <w:sz w:val="28"/>
                <w:szCs w:val="28"/>
              </w:rPr>
            </w:pPr>
          </w:p>
        </w:tc>
        <w:tc>
          <w:tcPr>
            <w:tcW w:w="2580" w:type="dxa"/>
            <w:shd w:val="clear" w:color="auto" w:fill="auto"/>
            <w:vAlign w:val="center"/>
          </w:tcPr>
          <w:p w:rsidR="00C97BC5" w:rsidRPr="00D77812" w:rsidRDefault="00C97BC5" w:rsidP="00C97BC5">
            <w:pPr>
              <w:jc w:val="center"/>
              <w:rPr>
                <w:b/>
                <w:sz w:val="28"/>
                <w:szCs w:val="28"/>
              </w:rPr>
            </w:pPr>
            <w:r>
              <w:rPr>
                <w:b/>
                <w:sz w:val="28"/>
                <w:szCs w:val="28"/>
              </w:rPr>
              <w:t>10.000.000</w:t>
            </w:r>
          </w:p>
        </w:tc>
        <w:tc>
          <w:tcPr>
            <w:tcW w:w="2919" w:type="dxa"/>
            <w:shd w:val="clear" w:color="auto" w:fill="auto"/>
            <w:vAlign w:val="center"/>
          </w:tcPr>
          <w:p w:rsidR="00C97BC5" w:rsidRPr="00C10E59" w:rsidRDefault="00C97BC5" w:rsidP="00C97BC5">
            <w:pPr>
              <w:ind w:left="-533" w:firstLine="533"/>
              <w:rPr>
                <w:b/>
                <w:sz w:val="28"/>
                <w:szCs w:val="28"/>
              </w:rPr>
            </w:pPr>
          </w:p>
        </w:tc>
      </w:tr>
      <w:tr w:rsidR="00C97BC5" w:rsidRPr="00C10E59" w:rsidTr="002B5AC0">
        <w:trPr>
          <w:trHeight w:val="610"/>
        </w:trPr>
        <w:tc>
          <w:tcPr>
            <w:tcW w:w="988" w:type="dxa"/>
            <w:shd w:val="clear" w:color="auto" w:fill="auto"/>
            <w:vAlign w:val="center"/>
          </w:tcPr>
          <w:p w:rsidR="00C97BC5" w:rsidRDefault="00C97BC5" w:rsidP="00C97BC5">
            <w:pPr>
              <w:jc w:val="center"/>
              <w:rPr>
                <w:sz w:val="28"/>
                <w:szCs w:val="28"/>
              </w:rPr>
            </w:pPr>
            <w:r>
              <w:rPr>
                <w:sz w:val="28"/>
                <w:szCs w:val="28"/>
              </w:rPr>
              <w:t>1</w:t>
            </w:r>
          </w:p>
        </w:tc>
        <w:tc>
          <w:tcPr>
            <w:tcW w:w="3544" w:type="dxa"/>
            <w:shd w:val="clear" w:color="auto" w:fill="auto"/>
            <w:vAlign w:val="center"/>
          </w:tcPr>
          <w:p w:rsidR="00C97BC5" w:rsidRDefault="00C97BC5" w:rsidP="00C97BC5">
            <w:pPr>
              <w:rPr>
                <w:sz w:val="28"/>
                <w:szCs w:val="28"/>
              </w:rPr>
            </w:pPr>
            <w:r>
              <w:rPr>
                <w:sz w:val="28"/>
                <w:szCs w:val="28"/>
              </w:rPr>
              <w:t>Trần Nhật Duật</w:t>
            </w:r>
          </w:p>
        </w:tc>
        <w:tc>
          <w:tcPr>
            <w:tcW w:w="4423" w:type="dxa"/>
            <w:shd w:val="clear" w:color="auto" w:fill="auto"/>
            <w:vAlign w:val="center"/>
          </w:tcPr>
          <w:p w:rsidR="00C97BC5" w:rsidRDefault="00C97BC5" w:rsidP="00C97BC5">
            <w:pPr>
              <w:jc w:val="center"/>
              <w:rPr>
                <w:sz w:val="28"/>
                <w:szCs w:val="28"/>
              </w:rPr>
            </w:pPr>
            <w:r>
              <w:rPr>
                <w:sz w:val="28"/>
                <w:szCs w:val="28"/>
              </w:rPr>
              <w:t>Thôn Liên Công, xã Đồng Môn</w:t>
            </w:r>
          </w:p>
        </w:tc>
        <w:tc>
          <w:tcPr>
            <w:tcW w:w="2580" w:type="dxa"/>
            <w:shd w:val="clear" w:color="auto" w:fill="auto"/>
            <w:vAlign w:val="center"/>
          </w:tcPr>
          <w:p w:rsidR="00C97BC5" w:rsidRDefault="00C97BC5" w:rsidP="00C97BC5">
            <w:pPr>
              <w:jc w:val="center"/>
              <w:rPr>
                <w:sz w:val="28"/>
                <w:szCs w:val="28"/>
              </w:rPr>
            </w:pPr>
            <w:r>
              <w:rPr>
                <w:sz w:val="28"/>
                <w:szCs w:val="28"/>
              </w:rPr>
              <w:t>10.000.000</w:t>
            </w:r>
          </w:p>
        </w:tc>
        <w:tc>
          <w:tcPr>
            <w:tcW w:w="2919" w:type="dxa"/>
          </w:tcPr>
          <w:p w:rsidR="00C97BC5" w:rsidRPr="00C10E59" w:rsidRDefault="00C97BC5" w:rsidP="00C97BC5">
            <w:pPr>
              <w:ind w:left="-533" w:firstLine="533"/>
              <w:jc w:val="center"/>
              <w:rPr>
                <w:sz w:val="28"/>
                <w:szCs w:val="28"/>
              </w:rPr>
            </w:pPr>
          </w:p>
        </w:tc>
      </w:tr>
      <w:tr w:rsidR="0001224D" w:rsidRPr="00C10E59" w:rsidTr="002B5AC0">
        <w:trPr>
          <w:trHeight w:val="610"/>
        </w:trPr>
        <w:tc>
          <w:tcPr>
            <w:tcW w:w="988" w:type="dxa"/>
            <w:shd w:val="clear" w:color="auto" w:fill="auto"/>
            <w:vAlign w:val="center"/>
          </w:tcPr>
          <w:p w:rsidR="0001224D" w:rsidRPr="00C10E59" w:rsidRDefault="0001224D" w:rsidP="00750E9C">
            <w:pPr>
              <w:jc w:val="center"/>
              <w:rPr>
                <w:sz w:val="28"/>
                <w:szCs w:val="28"/>
              </w:rPr>
            </w:pPr>
          </w:p>
        </w:tc>
        <w:tc>
          <w:tcPr>
            <w:tcW w:w="3544" w:type="dxa"/>
            <w:shd w:val="clear" w:color="auto" w:fill="auto"/>
            <w:vAlign w:val="center"/>
          </w:tcPr>
          <w:p w:rsidR="0001224D" w:rsidRPr="00BB6012" w:rsidRDefault="0001224D" w:rsidP="00750E9C">
            <w:pPr>
              <w:jc w:val="center"/>
              <w:rPr>
                <w:b/>
                <w:sz w:val="28"/>
                <w:szCs w:val="28"/>
              </w:rPr>
            </w:pPr>
            <w:r w:rsidRPr="00BB6012">
              <w:rPr>
                <w:b/>
                <w:sz w:val="28"/>
                <w:szCs w:val="28"/>
              </w:rPr>
              <w:t>Tổng cộng</w:t>
            </w:r>
          </w:p>
        </w:tc>
        <w:tc>
          <w:tcPr>
            <w:tcW w:w="4423" w:type="dxa"/>
            <w:shd w:val="clear" w:color="auto" w:fill="auto"/>
            <w:vAlign w:val="center"/>
          </w:tcPr>
          <w:p w:rsidR="0001224D" w:rsidRPr="00C10E59" w:rsidRDefault="0001224D" w:rsidP="00750E9C">
            <w:pPr>
              <w:jc w:val="center"/>
              <w:rPr>
                <w:sz w:val="28"/>
                <w:szCs w:val="28"/>
              </w:rPr>
            </w:pPr>
          </w:p>
        </w:tc>
        <w:tc>
          <w:tcPr>
            <w:tcW w:w="2580" w:type="dxa"/>
            <w:shd w:val="clear" w:color="auto" w:fill="auto"/>
            <w:vAlign w:val="center"/>
          </w:tcPr>
          <w:p w:rsidR="0001224D" w:rsidRPr="00BB6012" w:rsidRDefault="00C97BC5" w:rsidP="00750E9C">
            <w:pPr>
              <w:jc w:val="center"/>
              <w:rPr>
                <w:b/>
                <w:sz w:val="28"/>
                <w:szCs w:val="28"/>
              </w:rPr>
            </w:pPr>
            <w:r>
              <w:rPr>
                <w:b/>
                <w:sz w:val="28"/>
                <w:szCs w:val="28"/>
              </w:rPr>
              <w:t>88.500</w:t>
            </w:r>
            <w:r w:rsidR="0001224D" w:rsidRPr="00BB6012">
              <w:rPr>
                <w:b/>
                <w:sz w:val="28"/>
                <w:szCs w:val="28"/>
              </w:rPr>
              <w:t>.000</w:t>
            </w:r>
          </w:p>
        </w:tc>
        <w:tc>
          <w:tcPr>
            <w:tcW w:w="2919" w:type="dxa"/>
          </w:tcPr>
          <w:p w:rsidR="0001224D" w:rsidRPr="00C10E59" w:rsidRDefault="0001224D" w:rsidP="00750E9C">
            <w:pPr>
              <w:ind w:left="-533" w:firstLine="533"/>
              <w:jc w:val="center"/>
              <w:rPr>
                <w:sz w:val="28"/>
                <w:szCs w:val="28"/>
              </w:rPr>
            </w:pPr>
          </w:p>
        </w:tc>
      </w:tr>
    </w:tbl>
    <w:p w:rsidR="0001224D" w:rsidRPr="0001224D" w:rsidRDefault="0001224D" w:rsidP="002B5AC0">
      <w:pPr>
        <w:jc w:val="center"/>
        <w:rPr>
          <w:b/>
          <w:sz w:val="28"/>
          <w:szCs w:val="28"/>
        </w:rPr>
      </w:pPr>
      <w:r w:rsidRPr="0001224D">
        <w:rPr>
          <w:b/>
          <w:sz w:val="28"/>
          <w:szCs w:val="28"/>
        </w:rPr>
        <w:t xml:space="preserve">Số tiền bằng chữ: </w:t>
      </w:r>
      <w:r w:rsidR="00C97BC5">
        <w:rPr>
          <w:b/>
          <w:sz w:val="28"/>
          <w:szCs w:val="28"/>
        </w:rPr>
        <w:t>Tám mươi tám triệu, năm trăm nghìn</w:t>
      </w:r>
      <w:r w:rsidRPr="0001224D">
        <w:rPr>
          <w:b/>
          <w:sz w:val="28"/>
          <w:szCs w:val="28"/>
        </w:rPr>
        <w:t xml:space="preserve"> đồng chẵn./.</w:t>
      </w:r>
    </w:p>
    <w:sectPr w:rsidR="0001224D" w:rsidRPr="0001224D" w:rsidSect="002B5AC0">
      <w:pgSz w:w="16838" w:h="11906" w:orient="landscape" w:code="9"/>
      <w:pgMar w:top="1135"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9D" w:rsidRDefault="002A0B9D" w:rsidP="008371B1">
      <w:r>
        <w:separator/>
      </w:r>
    </w:p>
  </w:endnote>
  <w:endnote w:type="continuationSeparator" w:id="0">
    <w:p w:rsidR="002A0B9D" w:rsidRDefault="002A0B9D" w:rsidP="0083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9D" w:rsidRDefault="002A0B9D" w:rsidP="008371B1">
      <w:r>
        <w:separator/>
      </w:r>
    </w:p>
  </w:footnote>
  <w:footnote w:type="continuationSeparator" w:id="0">
    <w:p w:rsidR="002A0B9D" w:rsidRDefault="002A0B9D" w:rsidP="0083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31"/>
    <w:rsid w:val="0001224D"/>
    <w:rsid w:val="00044A9F"/>
    <w:rsid w:val="000B4945"/>
    <w:rsid w:val="000C2A7A"/>
    <w:rsid w:val="0011163E"/>
    <w:rsid w:val="001A0931"/>
    <w:rsid w:val="00207F58"/>
    <w:rsid w:val="002822BF"/>
    <w:rsid w:val="002A0B9D"/>
    <w:rsid w:val="002B5AC0"/>
    <w:rsid w:val="00437D38"/>
    <w:rsid w:val="005D5D25"/>
    <w:rsid w:val="005E1D7D"/>
    <w:rsid w:val="006047D7"/>
    <w:rsid w:val="00611469"/>
    <w:rsid w:val="006C55A5"/>
    <w:rsid w:val="008371B1"/>
    <w:rsid w:val="00874E14"/>
    <w:rsid w:val="008803B7"/>
    <w:rsid w:val="00993F7B"/>
    <w:rsid w:val="009F0DC0"/>
    <w:rsid w:val="00A20238"/>
    <w:rsid w:val="00BB6012"/>
    <w:rsid w:val="00BC2830"/>
    <w:rsid w:val="00BD5ECA"/>
    <w:rsid w:val="00BE7FD7"/>
    <w:rsid w:val="00BF0BF9"/>
    <w:rsid w:val="00BF314D"/>
    <w:rsid w:val="00C10E59"/>
    <w:rsid w:val="00C815EC"/>
    <w:rsid w:val="00C83297"/>
    <w:rsid w:val="00C97BC5"/>
    <w:rsid w:val="00D367CF"/>
    <w:rsid w:val="00D423E3"/>
    <w:rsid w:val="00D6710B"/>
    <w:rsid w:val="00DB25E9"/>
    <w:rsid w:val="00E160CE"/>
    <w:rsid w:val="00E50FD6"/>
    <w:rsid w:val="00EB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4E7E"/>
  <w15:chartTrackingRefBased/>
  <w15:docId w15:val="{6B5702B9-2905-452F-AEC3-DE73EC5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3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1B1"/>
    <w:pPr>
      <w:tabs>
        <w:tab w:val="center" w:pos="4680"/>
        <w:tab w:val="right" w:pos="9360"/>
      </w:tabs>
    </w:pPr>
  </w:style>
  <w:style w:type="character" w:customStyle="1" w:styleId="HeaderChar">
    <w:name w:val="Header Char"/>
    <w:basedOn w:val="DefaultParagraphFont"/>
    <w:link w:val="Header"/>
    <w:uiPriority w:val="99"/>
    <w:rsid w:val="008371B1"/>
    <w:rPr>
      <w:rFonts w:eastAsia="Times New Roman" w:cs="Times New Roman"/>
      <w:szCs w:val="24"/>
    </w:rPr>
  </w:style>
  <w:style w:type="paragraph" w:styleId="Footer">
    <w:name w:val="footer"/>
    <w:basedOn w:val="Normal"/>
    <w:link w:val="FooterChar"/>
    <w:uiPriority w:val="99"/>
    <w:unhideWhenUsed/>
    <w:rsid w:val="008371B1"/>
    <w:pPr>
      <w:tabs>
        <w:tab w:val="center" w:pos="4680"/>
        <w:tab w:val="right" w:pos="9360"/>
      </w:tabs>
    </w:pPr>
  </w:style>
  <w:style w:type="character" w:customStyle="1" w:styleId="FooterChar">
    <w:name w:val="Footer Char"/>
    <w:basedOn w:val="DefaultParagraphFont"/>
    <w:link w:val="Footer"/>
    <w:uiPriority w:val="99"/>
    <w:rsid w:val="008371B1"/>
    <w:rPr>
      <w:rFonts w:eastAsia="Times New Roman" w:cs="Times New Roman"/>
      <w:szCs w:val="24"/>
    </w:rPr>
  </w:style>
  <w:style w:type="table" w:styleId="TableGrid">
    <w:name w:val="Table Grid"/>
    <w:basedOn w:val="TableNormal"/>
    <w:uiPriority w:val="39"/>
    <w:rsid w:val="0083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8C4F7-2154-4CFD-BA25-F16CEF6F215C}"/>
</file>

<file path=customXml/itemProps2.xml><?xml version="1.0" encoding="utf-8"?>
<ds:datastoreItem xmlns:ds="http://schemas.openxmlformats.org/officeDocument/2006/customXml" ds:itemID="{8C0E7D17-B5FA-46E1-A423-DF140EFDE0B6}"/>
</file>

<file path=customXml/itemProps3.xml><?xml version="1.0" encoding="utf-8"?>
<ds:datastoreItem xmlns:ds="http://schemas.openxmlformats.org/officeDocument/2006/customXml" ds:itemID="{9087EEE9-6155-45FB-B3F9-9AA5237DFE55}"/>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cp:revision>
  <cp:lastPrinted>2021-11-01T03:34:00Z</cp:lastPrinted>
  <dcterms:created xsi:type="dcterms:W3CDTF">2022-06-27T10:37:00Z</dcterms:created>
  <dcterms:modified xsi:type="dcterms:W3CDTF">2022-06-27T10:37:00Z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